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51FA" w14:textId="4A7BF1D6" w:rsidR="00F6423E" w:rsidRPr="00F71262" w:rsidRDefault="00F6423E" w:rsidP="00F71262">
      <w:pPr>
        <w:jc w:val="center"/>
        <w:rPr>
          <w:b/>
          <w:bCs/>
          <w:sz w:val="28"/>
          <w:szCs w:val="28"/>
        </w:rPr>
      </w:pPr>
      <w:r w:rsidRPr="00F71262">
        <w:rPr>
          <w:b/>
          <w:bCs/>
          <w:sz w:val="28"/>
          <w:szCs w:val="28"/>
        </w:rPr>
        <w:t>BHSML Board Meeting</w:t>
      </w:r>
      <w:r w:rsidRPr="00F71262">
        <w:rPr>
          <w:b/>
          <w:bCs/>
          <w:sz w:val="28"/>
          <w:szCs w:val="28"/>
        </w:rPr>
        <w:t xml:space="preserve"> Minutes</w:t>
      </w:r>
    </w:p>
    <w:p w14:paraId="323FEC0B" w14:textId="63D9C122" w:rsidR="00F6423E" w:rsidRPr="00F71262" w:rsidRDefault="00F6423E" w:rsidP="00F71262">
      <w:pPr>
        <w:jc w:val="center"/>
        <w:rPr>
          <w:b/>
          <w:bCs/>
          <w:sz w:val="28"/>
          <w:szCs w:val="28"/>
        </w:rPr>
      </w:pPr>
      <w:r w:rsidRPr="00F71262">
        <w:rPr>
          <w:b/>
          <w:bCs/>
          <w:sz w:val="28"/>
          <w:szCs w:val="28"/>
        </w:rPr>
        <w:t xml:space="preserve">April 20, 2020 </w:t>
      </w:r>
      <w:r w:rsidR="00F71262">
        <w:rPr>
          <w:b/>
          <w:bCs/>
          <w:sz w:val="28"/>
          <w:szCs w:val="28"/>
        </w:rPr>
        <w:t>:</w:t>
      </w:r>
      <w:r w:rsidRPr="00F71262">
        <w:rPr>
          <w:b/>
          <w:bCs/>
          <w:sz w:val="28"/>
          <w:szCs w:val="28"/>
        </w:rPr>
        <w:t>9:00 AM by Video &amp; Conference Call</w:t>
      </w:r>
    </w:p>
    <w:p w14:paraId="594F1E2A" w14:textId="77777777" w:rsidR="00F6423E" w:rsidRPr="00F71262" w:rsidRDefault="00F6423E" w:rsidP="00F71262">
      <w:pPr>
        <w:jc w:val="center"/>
        <w:rPr>
          <w:b/>
          <w:bCs/>
          <w:sz w:val="28"/>
          <w:szCs w:val="28"/>
        </w:rPr>
      </w:pPr>
      <w:r w:rsidRPr="00F71262">
        <w:rPr>
          <w:b/>
          <w:bCs/>
          <w:sz w:val="28"/>
          <w:szCs w:val="28"/>
        </w:rPr>
        <w:t>Note: Revised procedure in response to Mn Gov Covid-19 Responses</w:t>
      </w:r>
    </w:p>
    <w:p w14:paraId="4B4505A0" w14:textId="77777777" w:rsidR="00F6423E" w:rsidRDefault="00F6423E" w:rsidP="00F6423E"/>
    <w:tbl>
      <w:tblPr>
        <w:tblStyle w:val="TableGrid"/>
        <w:tblW w:w="9709" w:type="dxa"/>
        <w:tblLayout w:type="fixed"/>
        <w:tblLook w:val="04A0" w:firstRow="1" w:lastRow="0" w:firstColumn="1" w:lastColumn="0" w:noHBand="0" w:noVBand="1"/>
      </w:tblPr>
      <w:tblGrid>
        <w:gridCol w:w="1565"/>
        <w:gridCol w:w="4573"/>
        <w:gridCol w:w="2160"/>
        <w:gridCol w:w="1411"/>
      </w:tblGrid>
      <w:tr w:rsidR="00F6423E" w14:paraId="7F4282FA" w14:textId="77777777" w:rsidTr="008176F1">
        <w:trPr>
          <w:trHeight w:val="567"/>
        </w:trPr>
        <w:tc>
          <w:tcPr>
            <w:tcW w:w="1565" w:type="dxa"/>
          </w:tcPr>
          <w:p w14:paraId="31F5B932" w14:textId="77777777" w:rsidR="00F6423E" w:rsidRDefault="00F6423E" w:rsidP="000F713E">
            <w:pPr>
              <w:pStyle w:val="ListParagraph"/>
              <w:ind w:left="0"/>
            </w:pPr>
            <w:r>
              <w:t>Agenda Item</w:t>
            </w:r>
          </w:p>
        </w:tc>
        <w:tc>
          <w:tcPr>
            <w:tcW w:w="4573" w:type="dxa"/>
          </w:tcPr>
          <w:p w14:paraId="3ACE867C" w14:textId="77777777" w:rsidR="00F6423E" w:rsidRDefault="00F6423E" w:rsidP="000F713E">
            <w:pPr>
              <w:pStyle w:val="ListParagraph"/>
              <w:ind w:left="0"/>
            </w:pPr>
            <w:r>
              <w:t>Link to Documents</w:t>
            </w:r>
          </w:p>
        </w:tc>
        <w:tc>
          <w:tcPr>
            <w:tcW w:w="2160" w:type="dxa"/>
          </w:tcPr>
          <w:p w14:paraId="200A1C4A" w14:textId="77777777" w:rsidR="00F6423E" w:rsidRDefault="00F6423E" w:rsidP="000F713E">
            <w:pPr>
              <w:pStyle w:val="ListParagraph"/>
              <w:ind w:left="0"/>
            </w:pPr>
            <w:r>
              <w:t xml:space="preserve">Decision </w:t>
            </w:r>
          </w:p>
        </w:tc>
        <w:tc>
          <w:tcPr>
            <w:tcW w:w="1411" w:type="dxa"/>
          </w:tcPr>
          <w:p w14:paraId="3EEC032C" w14:textId="77777777" w:rsidR="00F6423E" w:rsidRDefault="00F6423E" w:rsidP="000F713E">
            <w:pPr>
              <w:pStyle w:val="ListParagraph"/>
              <w:ind w:left="0"/>
            </w:pPr>
            <w:r>
              <w:t>Follow Up</w:t>
            </w:r>
          </w:p>
        </w:tc>
      </w:tr>
      <w:tr w:rsidR="00F6423E" w14:paraId="0DB6F176" w14:textId="77777777" w:rsidTr="008176F1">
        <w:trPr>
          <w:trHeight w:val="584"/>
        </w:trPr>
        <w:tc>
          <w:tcPr>
            <w:tcW w:w="1565" w:type="dxa"/>
          </w:tcPr>
          <w:p w14:paraId="35A7A26A" w14:textId="77777777" w:rsidR="00F6423E" w:rsidRDefault="00F6423E" w:rsidP="000F713E">
            <w:pPr>
              <w:jc w:val="both"/>
            </w:pPr>
            <w:r>
              <w:t>Attendees</w:t>
            </w:r>
          </w:p>
        </w:tc>
        <w:tc>
          <w:tcPr>
            <w:tcW w:w="4573" w:type="dxa"/>
          </w:tcPr>
          <w:p w14:paraId="7B0E7E11" w14:textId="77777777" w:rsidR="00F6423E" w:rsidRDefault="00F6423E" w:rsidP="000F713E">
            <w:pPr>
              <w:pStyle w:val="ListParagraph"/>
              <w:ind w:left="0"/>
            </w:pPr>
            <w:r>
              <w:t xml:space="preserve">Boettcher, </w:t>
            </w:r>
            <w:proofErr w:type="spellStart"/>
            <w:r>
              <w:t>Cleven</w:t>
            </w:r>
            <w:proofErr w:type="spellEnd"/>
            <w:r>
              <w:t xml:space="preserve">, Donnelly, </w:t>
            </w:r>
            <w:proofErr w:type="spellStart"/>
            <w:r>
              <w:t>Gageby</w:t>
            </w:r>
            <w:proofErr w:type="spellEnd"/>
            <w:r>
              <w:t xml:space="preserve">, Hedlund, </w:t>
            </w:r>
            <w:proofErr w:type="spellStart"/>
            <w:r>
              <w:t>Strabley</w:t>
            </w:r>
            <w:proofErr w:type="spellEnd"/>
            <w:r>
              <w:t xml:space="preserve">, </w:t>
            </w:r>
            <w:proofErr w:type="spellStart"/>
            <w:r>
              <w:t>Andryski</w:t>
            </w:r>
            <w:proofErr w:type="spellEnd"/>
            <w:r>
              <w:t>, Lindemann</w:t>
            </w:r>
          </w:p>
        </w:tc>
        <w:tc>
          <w:tcPr>
            <w:tcW w:w="2160" w:type="dxa"/>
          </w:tcPr>
          <w:p w14:paraId="76074FE7" w14:textId="21D930AD" w:rsidR="00F6423E" w:rsidRDefault="00F6423E" w:rsidP="000F713E">
            <w:pPr>
              <w:pStyle w:val="ListParagraph"/>
              <w:ind w:left="0"/>
            </w:pPr>
            <w:r>
              <w:t xml:space="preserve">All Except </w:t>
            </w:r>
            <w:proofErr w:type="spellStart"/>
            <w:r>
              <w:t>Andryski</w:t>
            </w:r>
            <w:proofErr w:type="spellEnd"/>
          </w:p>
        </w:tc>
        <w:tc>
          <w:tcPr>
            <w:tcW w:w="1411" w:type="dxa"/>
          </w:tcPr>
          <w:p w14:paraId="11914955" w14:textId="77777777" w:rsidR="00F6423E" w:rsidRDefault="00F6423E" w:rsidP="000F713E">
            <w:pPr>
              <w:pStyle w:val="ListParagraph"/>
              <w:ind w:left="0"/>
            </w:pPr>
            <w:r>
              <w:t>All except Mark &amp; Dave</w:t>
            </w:r>
          </w:p>
        </w:tc>
      </w:tr>
      <w:tr w:rsidR="00F6423E" w14:paraId="261AE641" w14:textId="77777777" w:rsidTr="008176F1">
        <w:trPr>
          <w:trHeight w:val="860"/>
        </w:trPr>
        <w:tc>
          <w:tcPr>
            <w:tcW w:w="1565" w:type="dxa"/>
          </w:tcPr>
          <w:p w14:paraId="3E59FC75" w14:textId="77777777" w:rsidR="00F6423E" w:rsidRDefault="00F6423E" w:rsidP="000F713E">
            <w:pPr>
              <w:pStyle w:val="ListParagraph"/>
              <w:ind w:left="0"/>
            </w:pPr>
            <w:r>
              <w:t>2 Approve Dec 19 Minutes</w:t>
            </w:r>
          </w:p>
        </w:tc>
        <w:tc>
          <w:tcPr>
            <w:tcW w:w="4573" w:type="dxa"/>
          </w:tcPr>
          <w:p w14:paraId="1D36DE03" w14:textId="77777777" w:rsidR="00F6423E" w:rsidRDefault="00F6423E" w:rsidP="000F713E">
            <w:pPr>
              <w:pStyle w:val="ListParagraph"/>
              <w:ind w:left="0"/>
            </w:pPr>
            <w:hyperlink r:id="rId5" w:history="1">
              <w:r w:rsidRPr="00BF610F">
                <w:rPr>
                  <w:rStyle w:val="Hyperlink"/>
                </w:rPr>
                <w:t>https://drive.google.com/open?id=1UBIq_1dTGls9yRb3</w:t>
              </w:r>
              <w:r w:rsidRPr="00BF610F">
                <w:rPr>
                  <w:rStyle w:val="Hyperlink"/>
                </w:rPr>
                <w:t>r</w:t>
              </w:r>
              <w:r w:rsidRPr="00BF610F">
                <w:rPr>
                  <w:rStyle w:val="Hyperlink"/>
                </w:rPr>
                <w:t>_FisL2xk56Ra_37</w:t>
              </w:r>
            </w:hyperlink>
          </w:p>
        </w:tc>
        <w:tc>
          <w:tcPr>
            <w:tcW w:w="2160" w:type="dxa"/>
          </w:tcPr>
          <w:p w14:paraId="5CEFD3D5" w14:textId="576B9908" w:rsidR="00F6423E" w:rsidRDefault="00F6423E" w:rsidP="000F713E">
            <w:pPr>
              <w:pStyle w:val="ListParagraph"/>
              <w:ind w:left="0"/>
            </w:pPr>
            <w:proofErr w:type="spellStart"/>
            <w:r>
              <w:t>Strabley</w:t>
            </w:r>
            <w:proofErr w:type="spellEnd"/>
            <w:r>
              <w:t xml:space="preserve"> moved, Hedlund seconded</w:t>
            </w:r>
          </w:p>
          <w:p w14:paraId="779E7BCD" w14:textId="67F729A4" w:rsidR="00F6423E" w:rsidRDefault="00F6423E" w:rsidP="00F6423E">
            <w:pPr>
              <w:pStyle w:val="ListParagraph"/>
              <w:ind w:left="0"/>
            </w:pPr>
            <w:r>
              <w:t xml:space="preserve">Passed </w:t>
            </w:r>
          </w:p>
        </w:tc>
        <w:tc>
          <w:tcPr>
            <w:tcW w:w="1411" w:type="dxa"/>
          </w:tcPr>
          <w:p w14:paraId="1600571E" w14:textId="77777777" w:rsidR="00F6423E" w:rsidRDefault="00F6423E" w:rsidP="000F713E">
            <w:pPr>
              <w:pStyle w:val="ListParagraph"/>
              <w:ind w:left="0"/>
            </w:pPr>
            <w:r>
              <w:t>approved</w:t>
            </w:r>
          </w:p>
        </w:tc>
      </w:tr>
      <w:tr w:rsidR="008176F1" w14:paraId="1D23C5B6" w14:textId="77777777" w:rsidTr="008176F1">
        <w:trPr>
          <w:trHeight w:val="292"/>
        </w:trPr>
        <w:tc>
          <w:tcPr>
            <w:tcW w:w="1565" w:type="dxa"/>
          </w:tcPr>
          <w:p w14:paraId="7100029C" w14:textId="212E0CEA" w:rsidR="008176F1" w:rsidRDefault="008176F1" w:rsidP="008176F1">
            <w:pPr>
              <w:pStyle w:val="ListParagraph"/>
              <w:ind w:left="0"/>
            </w:pPr>
            <w:r>
              <w:t>9. Update from BH (Tim Anderson)</w:t>
            </w:r>
          </w:p>
        </w:tc>
        <w:tc>
          <w:tcPr>
            <w:tcW w:w="4573" w:type="dxa"/>
          </w:tcPr>
          <w:p w14:paraId="287100F3" w14:textId="1CD26050" w:rsidR="008176F1" w:rsidRDefault="008176F1" w:rsidP="008176F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2160" w:type="dxa"/>
          </w:tcPr>
          <w:p w14:paraId="2A91B438" w14:textId="77777777" w:rsidR="008176F1" w:rsidRDefault="008176F1" w:rsidP="008176F1">
            <w:pPr>
              <w:pStyle w:val="ListParagraph"/>
              <w:ind w:left="0"/>
            </w:pPr>
            <w:r>
              <w:t>Covid-19 procedures:</w:t>
            </w:r>
          </w:p>
          <w:p w14:paraId="32BB8BC8" w14:textId="77777777" w:rsidR="008176F1" w:rsidRDefault="008176F1" w:rsidP="008176F1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 xml:space="preserve">Golf shop closed. </w:t>
            </w:r>
          </w:p>
          <w:p w14:paraId="5FEE3D6A" w14:textId="77777777" w:rsidR="008176F1" w:rsidRDefault="008176F1" w:rsidP="008176F1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 xml:space="preserve">Prefer reservations and green fees online.  </w:t>
            </w:r>
          </w:p>
          <w:p w14:paraId="51B6E978" w14:textId="77777777" w:rsidR="008176F1" w:rsidRDefault="008176F1" w:rsidP="008176F1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 xml:space="preserve">Starter shack will be open for fees &amp; carts.  </w:t>
            </w:r>
          </w:p>
          <w:p w14:paraId="712771E3" w14:textId="77777777" w:rsidR="008176F1" w:rsidRDefault="008176F1" w:rsidP="008176F1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 xml:space="preserve">One rider per cart.  </w:t>
            </w:r>
          </w:p>
          <w:p w14:paraId="123E41DF" w14:textId="114914BE" w:rsidR="008176F1" w:rsidRDefault="008176F1" w:rsidP="008176F1">
            <w:pPr>
              <w:pStyle w:val="ListParagraph"/>
              <w:ind w:left="0"/>
            </w:pPr>
            <w:r>
              <w:t>League play not allowed until Walz modifies his executive order</w:t>
            </w:r>
          </w:p>
        </w:tc>
        <w:tc>
          <w:tcPr>
            <w:tcW w:w="1411" w:type="dxa"/>
          </w:tcPr>
          <w:p w14:paraId="7971C872" w14:textId="77777777" w:rsidR="008176F1" w:rsidRDefault="008176F1" w:rsidP="008176F1">
            <w:pPr>
              <w:pStyle w:val="ListParagraph"/>
              <w:ind w:left="0"/>
            </w:pPr>
          </w:p>
        </w:tc>
      </w:tr>
      <w:tr w:rsidR="008176F1" w14:paraId="01533806" w14:textId="77777777" w:rsidTr="008176F1">
        <w:trPr>
          <w:trHeight w:val="275"/>
        </w:trPr>
        <w:tc>
          <w:tcPr>
            <w:tcW w:w="1565" w:type="dxa"/>
          </w:tcPr>
          <w:p w14:paraId="00649A2F" w14:textId="77777777" w:rsidR="008176F1" w:rsidRDefault="008176F1" w:rsidP="008176F1">
            <w:pPr>
              <w:pStyle w:val="ListParagraph"/>
              <w:ind w:left="0"/>
            </w:pPr>
            <w:r>
              <w:t>4   Approve 2020 Policy &amp; Procedures</w:t>
            </w:r>
          </w:p>
        </w:tc>
        <w:tc>
          <w:tcPr>
            <w:tcW w:w="4573" w:type="dxa"/>
          </w:tcPr>
          <w:p w14:paraId="702DACA7" w14:textId="5FDF956F" w:rsidR="008176F1" w:rsidRDefault="008176F1" w:rsidP="008176F1">
            <w:pPr>
              <w:pStyle w:val="ListParagraph"/>
              <w:ind w:left="0"/>
            </w:pPr>
          </w:p>
          <w:p w14:paraId="1F749E97" w14:textId="39FE87AA" w:rsidR="004A0730" w:rsidRDefault="004A0730" w:rsidP="008176F1">
            <w:pPr>
              <w:pStyle w:val="ListParagraph"/>
              <w:ind w:left="0"/>
            </w:pPr>
            <w:hyperlink r:id="rId6" w:history="1">
              <w:r w:rsidRPr="004A0730">
                <w:rPr>
                  <w:rStyle w:val="Hyperlink"/>
                </w:rPr>
                <w:t>Proposed Bylaws</w:t>
              </w:r>
            </w:hyperlink>
          </w:p>
          <w:p w14:paraId="5415F7DE" w14:textId="77777777" w:rsidR="004A0730" w:rsidRDefault="004A0730" w:rsidP="008176F1">
            <w:pPr>
              <w:pStyle w:val="ListParagraph"/>
              <w:ind w:left="0"/>
            </w:pPr>
          </w:p>
          <w:p w14:paraId="6DB3E921" w14:textId="67389F43" w:rsidR="00DA5AAF" w:rsidRDefault="00DA5AAF" w:rsidP="008176F1">
            <w:pPr>
              <w:pStyle w:val="ListParagraph"/>
              <w:ind w:left="0"/>
            </w:pPr>
            <w:hyperlink r:id="rId7" w:history="1">
              <w:r w:rsidRPr="00DA5AAF">
                <w:rPr>
                  <w:rStyle w:val="Hyperlink"/>
                </w:rPr>
                <w:t>Policies &amp; Procedures</w:t>
              </w:r>
            </w:hyperlink>
          </w:p>
        </w:tc>
        <w:tc>
          <w:tcPr>
            <w:tcW w:w="2160" w:type="dxa"/>
          </w:tcPr>
          <w:p w14:paraId="45BA066F" w14:textId="77777777" w:rsidR="008176F1" w:rsidRDefault="008176F1" w:rsidP="00A7645F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2020 Bylaws recommended for approval by Members</w:t>
            </w:r>
          </w:p>
          <w:p w14:paraId="2A0380B7" w14:textId="0C959B7B" w:rsidR="008176F1" w:rsidRDefault="008176F1" w:rsidP="00A7645F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Policies &amp; Procedures Approved</w:t>
            </w:r>
          </w:p>
        </w:tc>
        <w:tc>
          <w:tcPr>
            <w:tcW w:w="1411" w:type="dxa"/>
          </w:tcPr>
          <w:p w14:paraId="636DAB58" w14:textId="549CDCFA" w:rsidR="008176F1" w:rsidRDefault="008176F1" w:rsidP="008176F1">
            <w:pPr>
              <w:pStyle w:val="ListParagraph"/>
              <w:ind w:left="0"/>
            </w:pPr>
            <w:r>
              <w:t xml:space="preserve">Post Proposed, </w:t>
            </w:r>
            <w:r w:rsidR="004A0730">
              <w:t>V</w:t>
            </w:r>
            <w:r>
              <w:t>ote at Fall Meeting</w:t>
            </w:r>
          </w:p>
        </w:tc>
      </w:tr>
      <w:tr w:rsidR="008176F1" w14:paraId="347581D0" w14:textId="77777777" w:rsidTr="008176F1">
        <w:trPr>
          <w:trHeight w:val="292"/>
        </w:trPr>
        <w:tc>
          <w:tcPr>
            <w:tcW w:w="1565" w:type="dxa"/>
          </w:tcPr>
          <w:p w14:paraId="7098E49E" w14:textId="77777777" w:rsidR="008176F1" w:rsidRDefault="008176F1" w:rsidP="008176F1">
            <w:pPr>
              <w:pStyle w:val="ListParagraph"/>
              <w:ind w:left="0"/>
            </w:pPr>
            <w:r>
              <w:t xml:space="preserve">5. </w:t>
            </w:r>
            <w:proofErr w:type="spellStart"/>
            <w:r>
              <w:t>Covid</w:t>
            </w:r>
            <w:proofErr w:type="spellEnd"/>
            <w:r>
              <w:t xml:space="preserve"> 19 Special Rules</w:t>
            </w:r>
          </w:p>
        </w:tc>
        <w:tc>
          <w:tcPr>
            <w:tcW w:w="4573" w:type="dxa"/>
          </w:tcPr>
          <w:p w14:paraId="34876235" w14:textId="77777777" w:rsidR="008176F1" w:rsidRDefault="008176F1" w:rsidP="008176F1">
            <w:pPr>
              <w:pStyle w:val="ListParagraph"/>
              <w:ind w:left="0"/>
            </w:pPr>
            <w:r>
              <w:t>See #6 In Secretary Report</w:t>
            </w:r>
          </w:p>
        </w:tc>
        <w:tc>
          <w:tcPr>
            <w:tcW w:w="2160" w:type="dxa"/>
          </w:tcPr>
          <w:p w14:paraId="48CF6458" w14:textId="0FBC4F7A" w:rsidR="008176F1" w:rsidRDefault="00A7645F" w:rsidP="008176F1">
            <w:pPr>
              <w:pStyle w:val="ListParagraph"/>
              <w:ind w:left="0"/>
            </w:pPr>
            <w:r>
              <w:t>See Note #1 Below</w:t>
            </w:r>
          </w:p>
        </w:tc>
        <w:tc>
          <w:tcPr>
            <w:tcW w:w="1411" w:type="dxa"/>
          </w:tcPr>
          <w:p w14:paraId="57495CAF" w14:textId="73EABCF4" w:rsidR="008176F1" w:rsidRDefault="00A7645F" w:rsidP="008176F1">
            <w:pPr>
              <w:pStyle w:val="ListParagraph"/>
              <w:ind w:left="0"/>
            </w:pPr>
            <w:r>
              <w:t>This will be published as a separate Covid-19 Notice.</w:t>
            </w:r>
          </w:p>
        </w:tc>
      </w:tr>
      <w:tr w:rsidR="008176F1" w14:paraId="7ADAF4A3" w14:textId="77777777" w:rsidTr="008176F1">
        <w:trPr>
          <w:trHeight w:val="292"/>
        </w:trPr>
        <w:tc>
          <w:tcPr>
            <w:tcW w:w="1565" w:type="dxa"/>
          </w:tcPr>
          <w:p w14:paraId="1B01D30B" w14:textId="77777777" w:rsidR="008176F1" w:rsidRDefault="008176F1" w:rsidP="008176F1">
            <w:pPr>
              <w:pStyle w:val="ListParagraph"/>
              <w:ind w:left="0"/>
            </w:pPr>
            <w:r>
              <w:t>6. 2020 Schedule</w:t>
            </w:r>
          </w:p>
        </w:tc>
        <w:tc>
          <w:tcPr>
            <w:tcW w:w="4573" w:type="dxa"/>
          </w:tcPr>
          <w:p w14:paraId="300A159A" w14:textId="5C58AF02" w:rsidR="008176F1" w:rsidRDefault="00DA5AAF" w:rsidP="008176F1">
            <w:pPr>
              <w:pStyle w:val="ListParagraph"/>
              <w:ind w:left="0"/>
            </w:pPr>
            <w:hyperlink r:id="rId8" w:history="1">
              <w:r w:rsidRPr="00DA5AAF">
                <w:rPr>
                  <w:rStyle w:val="Hyperlink"/>
                </w:rPr>
                <w:t>https://tinyurl.com/ydhpea95</w:t>
              </w:r>
            </w:hyperlink>
          </w:p>
        </w:tc>
        <w:tc>
          <w:tcPr>
            <w:tcW w:w="2160" w:type="dxa"/>
          </w:tcPr>
          <w:p w14:paraId="48891F25" w14:textId="75DEEDCF" w:rsidR="008176F1" w:rsidRDefault="008176F1" w:rsidP="00EC565B">
            <w:pPr>
              <w:pStyle w:val="ListParagraph"/>
              <w:ind w:left="0"/>
            </w:pPr>
            <w:r>
              <w:t xml:space="preserve">May 6 play, </w:t>
            </w:r>
            <w:r w:rsidR="00EC565B">
              <w:t>Tourney on same dates. Spring Banquet moved to June 17</w:t>
            </w:r>
            <w:r w:rsidR="00EC565B" w:rsidRPr="00EC565B">
              <w:rPr>
                <w:vertAlign w:val="superscript"/>
              </w:rPr>
              <w:t>th</w:t>
            </w:r>
            <w:r w:rsidR="00EC565B">
              <w:t xml:space="preserve"> if food service </w:t>
            </w:r>
            <w:r w:rsidR="00EC565B">
              <w:lastRenderedPageBreak/>
              <w:t>available.  Check re HS Tourney</w:t>
            </w:r>
          </w:p>
        </w:tc>
        <w:tc>
          <w:tcPr>
            <w:tcW w:w="1411" w:type="dxa"/>
          </w:tcPr>
          <w:p w14:paraId="42421844" w14:textId="77777777" w:rsidR="008176F1" w:rsidRDefault="00EC565B" w:rsidP="008176F1">
            <w:pPr>
              <w:pStyle w:val="ListParagraph"/>
              <w:ind w:left="0"/>
            </w:pPr>
            <w:r>
              <w:lastRenderedPageBreak/>
              <w:t>Post revised schedule on line.</w:t>
            </w:r>
          </w:p>
          <w:p w14:paraId="4F7C9E8A" w14:textId="7263BC63" w:rsidR="00EC565B" w:rsidRDefault="00EC565B" w:rsidP="008176F1">
            <w:pPr>
              <w:pStyle w:val="ListParagraph"/>
              <w:ind w:left="0"/>
            </w:pPr>
            <w:r>
              <w:lastRenderedPageBreak/>
              <w:t xml:space="preserve">Check with Dan re tourney, </w:t>
            </w:r>
            <w:proofErr w:type="spellStart"/>
            <w:r>
              <w:t>etc</w:t>
            </w:r>
            <w:proofErr w:type="spellEnd"/>
          </w:p>
        </w:tc>
      </w:tr>
      <w:tr w:rsidR="008176F1" w14:paraId="6BC33AAD" w14:textId="77777777" w:rsidTr="008176F1">
        <w:trPr>
          <w:trHeight w:val="275"/>
        </w:trPr>
        <w:tc>
          <w:tcPr>
            <w:tcW w:w="1565" w:type="dxa"/>
          </w:tcPr>
          <w:p w14:paraId="3CE80F9F" w14:textId="77777777" w:rsidR="008176F1" w:rsidRDefault="008176F1" w:rsidP="008176F1">
            <w:pPr>
              <w:pStyle w:val="ListParagraph"/>
              <w:ind w:left="0"/>
            </w:pPr>
            <w:r>
              <w:t>7. 2020 Budget</w:t>
            </w:r>
          </w:p>
        </w:tc>
        <w:tc>
          <w:tcPr>
            <w:tcW w:w="4573" w:type="dxa"/>
          </w:tcPr>
          <w:p w14:paraId="2DAC0AB9" w14:textId="77777777" w:rsidR="008176F1" w:rsidRDefault="008176F1" w:rsidP="008176F1">
            <w:pPr>
              <w:pStyle w:val="ListParagraph"/>
              <w:ind w:left="0"/>
            </w:pPr>
            <w:hyperlink r:id="rId9" w:history="1">
              <w:r w:rsidRPr="00385287">
                <w:rPr>
                  <w:rStyle w:val="Hyperlink"/>
                </w:rPr>
                <w:t>https://docs.google.com/spreadsheets/d/18aSM</w:t>
              </w:r>
              <w:r w:rsidRPr="00385287">
                <w:rPr>
                  <w:rStyle w:val="Hyperlink"/>
                </w:rPr>
                <w:t>q</w:t>
              </w:r>
              <w:r w:rsidRPr="00385287">
                <w:rPr>
                  <w:rStyle w:val="Hyperlink"/>
                </w:rPr>
                <w:t>-2IAJKFqoS7pHUq70d62Isr6EeTBOEvYfjZYQg/edit?usp=sharing</w:t>
              </w:r>
            </w:hyperlink>
          </w:p>
          <w:p w14:paraId="3C242B62" w14:textId="77777777" w:rsidR="008176F1" w:rsidRDefault="008176F1" w:rsidP="008176F1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52A10FB7" w14:textId="77777777" w:rsidR="008176F1" w:rsidRDefault="008176F1" w:rsidP="008176F1">
            <w:pPr>
              <w:pStyle w:val="ListParagraph"/>
              <w:ind w:left="0"/>
            </w:pPr>
            <w:r>
              <w:t xml:space="preserve">Approved. </w:t>
            </w:r>
          </w:p>
        </w:tc>
        <w:tc>
          <w:tcPr>
            <w:tcW w:w="1411" w:type="dxa"/>
          </w:tcPr>
          <w:p w14:paraId="07E4B367" w14:textId="77777777" w:rsidR="008176F1" w:rsidRDefault="008176F1" w:rsidP="008176F1">
            <w:pPr>
              <w:pStyle w:val="ListParagraph"/>
              <w:ind w:left="0"/>
            </w:pPr>
          </w:p>
        </w:tc>
      </w:tr>
      <w:tr w:rsidR="008176F1" w14:paraId="48E41CDB" w14:textId="77777777" w:rsidTr="008176F1">
        <w:trPr>
          <w:trHeight w:val="275"/>
        </w:trPr>
        <w:tc>
          <w:tcPr>
            <w:tcW w:w="1565" w:type="dxa"/>
          </w:tcPr>
          <w:p w14:paraId="3BAEEAE5" w14:textId="77777777" w:rsidR="008176F1" w:rsidRDefault="008176F1" w:rsidP="008176F1">
            <w:pPr>
              <w:pStyle w:val="ListParagraph"/>
              <w:ind w:left="0"/>
            </w:pPr>
            <w:r>
              <w:t>8. Member Meetings</w:t>
            </w:r>
          </w:p>
        </w:tc>
        <w:tc>
          <w:tcPr>
            <w:tcW w:w="4573" w:type="dxa"/>
          </w:tcPr>
          <w:p w14:paraId="40762A55" w14:textId="77777777" w:rsidR="008176F1" w:rsidRDefault="008176F1" w:rsidP="008176F1">
            <w:pPr>
              <w:pStyle w:val="ListParagraph"/>
              <w:ind w:left="0"/>
            </w:pPr>
            <w:r>
              <w:t>Member Meeting 4/30</w:t>
            </w:r>
          </w:p>
          <w:p w14:paraId="1042E23D" w14:textId="4B49B186" w:rsidR="008176F1" w:rsidRDefault="008176F1" w:rsidP="008176F1">
            <w:pPr>
              <w:pStyle w:val="ListParagraph"/>
              <w:ind w:left="0"/>
            </w:pPr>
            <w:r>
              <w:t>Website T</w:t>
            </w:r>
            <w:r w:rsidR="00F71262">
              <w:t>raining</w:t>
            </w:r>
            <w:r>
              <w:t xml:space="preserve">, 4/23 &amp; 4/27 </w:t>
            </w:r>
          </w:p>
          <w:p w14:paraId="70EDEC17" w14:textId="77777777" w:rsidR="008176F1" w:rsidRDefault="008176F1" w:rsidP="008176F1">
            <w:pPr>
              <w:pStyle w:val="ListParagraph"/>
              <w:ind w:left="0"/>
            </w:pPr>
            <w:r>
              <w:t>All at 9:00 AM on GoToMeeting</w:t>
            </w:r>
          </w:p>
        </w:tc>
        <w:tc>
          <w:tcPr>
            <w:tcW w:w="2160" w:type="dxa"/>
          </w:tcPr>
          <w:p w14:paraId="72871574" w14:textId="2DC40C94" w:rsidR="008176F1" w:rsidRDefault="00F71262" w:rsidP="00F71262">
            <w:r>
              <w:t>Website Training Sessions Cancelled.</w:t>
            </w:r>
          </w:p>
        </w:tc>
        <w:tc>
          <w:tcPr>
            <w:tcW w:w="1411" w:type="dxa"/>
          </w:tcPr>
          <w:p w14:paraId="434F00F2" w14:textId="540B3E9E" w:rsidR="008176F1" w:rsidRDefault="00F71262" w:rsidP="008176F1">
            <w:pPr>
              <w:pStyle w:val="ListParagraph"/>
              <w:ind w:left="0"/>
            </w:pPr>
            <w:r>
              <w:t>Notice Posted on Line</w:t>
            </w:r>
          </w:p>
        </w:tc>
      </w:tr>
    </w:tbl>
    <w:p w14:paraId="740BBBE9" w14:textId="4641AEA5" w:rsidR="00830D5D" w:rsidRDefault="0012034B"/>
    <w:p w14:paraId="60D5DA0A" w14:textId="41FEF579" w:rsidR="00A7645F" w:rsidRDefault="00A7645F">
      <w:r>
        <w:t>Note 1: Modification to normal policies and procedures will be in force as long as such procedures are required by Bunker Hills Golf Course or any legal authority.</w:t>
      </w:r>
    </w:p>
    <w:p w14:paraId="57986216" w14:textId="0AEE3F12" w:rsidR="00A7645F" w:rsidRDefault="004A0730" w:rsidP="00A7645F">
      <w:pPr>
        <w:pStyle w:val="ListParagraph"/>
        <w:numPr>
          <w:ilvl w:val="0"/>
          <w:numId w:val="4"/>
        </w:numPr>
      </w:pPr>
      <w:r>
        <w:t xml:space="preserve">The </w:t>
      </w:r>
      <w:r w:rsidR="00A7645F">
        <w:t xml:space="preserve">League will refund membership fees for any member who requests refund due to Covid-19 concerns regarding health of himself or his family.   </w:t>
      </w:r>
    </w:p>
    <w:p w14:paraId="3B9B13A3" w14:textId="3413E7D9" w:rsidR="00A7645F" w:rsidRDefault="00A7645F" w:rsidP="00A7645F">
      <w:pPr>
        <w:pStyle w:val="ListParagraph"/>
        <w:numPr>
          <w:ilvl w:val="1"/>
          <w:numId w:val="4"/>
        </w:numPr>
      </w:pPr>
      <w:r>
        <w:t xml:space="preserve">The </w:t>
      </w:r>
      <w:r w:rsidR="004A0730">
        <w:t>L</w:t>
      </w:r>
      <w:r>
        <w:t xml:space="preserve">eague refund will be $40.  </w:t>
      </w:r>
    </w:p>
    <w:p w14:paraId="6D1BECD5" w14:textId="73A61898" w:rsidR="00A7645F" w:rsidRDefault="00A7645F" w:rsidP="00A7645F">
      <w:pPr>
        <w:pStyle w:val="ListParagraph"/>
        <w:numPr>
          <w:ilvl w:val="1"/>
          <w:numId w:val="4"/>
        </w:numPr>
      </w:pPr>
      <w:r>
        <w:t>A refund of the USGA/MGA GHIN fee ($25) is dependent on any decision by those bodies to refund their fee.</w:t>
      </w:r>
    </w:p>
    <w:p w14:paraId="17BF3256" w14:textId="77777777" w:rsidR="00A7645F" w:rsidRDefault="00A7645F" w:rsidP="00A7645F">
      <w:pPr>
        <w:pStyle w:val="ListParagraph"/>
        <w:numPr>
          <w:ilvl w:val="0"/>
          <w:numId w:val="4"/>
        </w:numPr>
      </w:pPr>
      <w:r>
        <w:t xml:space="preserve">Covid-19 violations will be enforced per course and league procedures. </w:t>
      </w:r>
    </w:p>
    <w:p w14:paraId="562E5BC2" w14:textId="3435901F" w:rsidR="00A7645F" w:rsidRDefault="00A7645F" w:rsidP="00A7645F">
      <w:pPr>
        <w:pStyle w:val="ListParagraph"/>
        <w:numPr>
          <w:ilvl w:val="0"/>
          <w:numId w:val="4"/>
        </w:numPr>
      </w:pPr>
      <w:r>
        <w:t xml:space="preserve">Bunker Hill’s </w:t>
      </w:r>
      <w:r w:rsidR="004A0730">
        <w:t>Covid</w:t>
      </w:r>
      <w:r>
        <w:t xml:space="preserve">-19 procedure modifications. </w:t>
      </w:r>
      <w:r w:rsidR="004A0730">
        <w:t xml:space="preserve">(Subject to change. See </w:t>
      </w:r>
      <w:hyperlink r:id="rId10" w:history="1">
        <w:r w:rsidR="004A0730" w:rsidRPr="00CF33ED">
          <w:rPr>
            <w:rStyle w:val="Hyperlink"/>
          </w:rPr>
          <w:t>www.bunkerhillsgolf.com</w:t>
        </w:r>
      </w:hyperlink>
      <w:r w:rsidR="004A0730">
        <w:t xml:space="preserve"> for the most current information.</w:t>
      </w:r>
    </w:p>
    <w:p w14:paraId="4B82FB2A" w14:textId="77777777" w:rsidR="00A7645F" w:rsidRDefault="00A7645F" w:rsidP="00A7645F">
      <w:pPr>
        <w:pStyle w:val="ListParagraph"/>
        <w:numPr>
          <w:ilvl w:val="1"/>
          <w:numId w:val="4"/>
        </w:numPr>
      </w:pPr>
      <w:r>
        <w:t>Online Registration and Payment</w:t>
      </w:r>
    </w:p>
    <w:p w14:paraId="7AEA645A" w14:textId="77777777" w:rsidR="00A7645F" w:rsidRDefault="00A7645F" w:rsidP="00A7645F">
      <w:pPr>
        <w:pStyle w:val="ListParagraph"/>
        <w:numPr>
          <w:ilvl w:val="2"/>
          <w:numId w:val="4"/>
        </w:numPr>
      </w:pPr>
      <w:r>
        <w:t>Request on BHSeniorGolf.com Sunday-Saturday prior to event.</w:t>
      </w:r>
    </w:p>
    <w:p w14:paraId="0D18D8B2" w14:textId="77777777" w:rsidR="00A7645F" w:rsidRDefault="00A7645F" w:rsidP="00A7645F">
      <w:pPr>
        <w:pStyle w:val="ListParagraph"/>
        <w:numPr>
          <w:ilvl w:val="2"/>
          <w:numId w:val="4"/>
        </w:numPr>
      </w:pPr>
      <w:r>
        <w:t>Payment online at BunkerHillsGolf.com or on day of play at Starter Shack.</w:t>
      </w:r>
    </w:p>
    <w:p w14:paraId="0D3DCBDB" w14:textId="77777777" w:rsidR="00A7645F" w:rsidRDefault="00A7645F" w:rsidP="00A7645F">
      <w:pPr>
        <w:pStyle w:val="ListParagraph"/>
        <w:numPr>
          <w:ilvl w:val="1"/>
          <w:numId w:val="4"/>
        </w:numPr>
      </w:pPr>
      <w:r>
        <w:t>Electronic Scoring us Bunker Hills supplied software on phone</w:t>
      </w:r>
    </w:p>
    <w:p w14:paraId="16C243F6" w14:textId="77777777" w:rsidR="00A7645F" w:rsidRDefault="00A7645F" w:rsidP="00A7645F">
      <w:pPr>
        <w:pStyle w:val="ListParagraph"/>
        <w:numPr>
          <w:ilvl w:val="1"/>
          <w:numId w:val="4"/>
        </w:numPr>
      </w:pPr>
      <w:r>
        <w:t xml:space="preserve">Social Distancing &amp; No-Touch: Do not remove flag, etc.  </w:t>
      </w:r>
    </w:p>
    <w:p w14:paraId="35B5FF12" w14:textId="554EDC38" w:rsidR="00A7645F" w:rsidRDefault="00A7645F" w:rsidP="00A7645F">
      <w:pPr>
        <w:pStyle w:val="ListParagraph"/>
        <w:numPr>
          <w:ilvl w:val="2"/>
          <w:numId w:val="4"/>
        </w:numPr>
      </w:pPr>
      <w:r>
        <w:t>Social distancing (6 ft = extended club and arm)</w:t>
      </w:r>
    </w:p>
    <w:p w14:paraId="093E4794" w14:textId="77777777" w:rsidR="00A7645F" w:rsidRDefault="00A7645F" w:rsidP="00A7645F">
      <w:pPr>
        <w:pStyle w:val="ListParagraph"/>
        <w:numPr>
          <w:ilvl w:val="1"/>
          <w:numId w:val="4"/>
        </w:numPr>
      </w:pPr>
      <w:r>
        <w:t xml:space="preserve">BH food facilities closed with no cart service.  </w:t>
      </w:r>
    </w:p>
    <w:p w14:paraId="354CA1AD" w14:textId="77777777" w:rsidR="00A7645F" w:rsidRDefault="00A7645F" w:rsidP="00A7645F">
      <w:pPr>
        <w:pStyle w:val="ListParagraph"/>
        <w:numPr>
          <w:ilvl w:val="2"/>
          <w:numId w:val="4"/>
        </w:numPr>
      </w:pPr>
      <w:r>
        <w:t>Golfers encouraged to bring own non-alcoholic fluids &amp; snacks</w:t>
      </w:r>
    </w:p>
    <w:p w14:paraId="57E34A6E" w14:textId="77777777" w:rsidR="00A7645F" w:rsidRDefault="00A7645F" w:rsidP="00A7645F">
      <w:pPr>
        <w:pStyle w:val="ListParagraph"/>
        <w:numPr>
          <w:ilvl w:val="2"/>
          <w:numId w:val="4"/>
        </w:numPr>
      </w:pPr>
      <w:r>
        <w:t>Sandwiches OK, no commercial food such as McDonalds, Panera, etc.</w:t>
      </w:r>
    </w:p>
    <w:p w14:paraId="45AB3CF8" w14:textId="77777777" w:rsidR="00A7645F" w:rsidRDefault="00A7645F" w:rsidP="00A7645F">
      <w:pPr>
        <w:pStyle w:val="ListParagraph"/>
        <w:numPr>
          <w:ilvl w:val="1"/>
          <w:numId w:val="4"/>
        </w:numPr>
      </w:pPr>
      <w:r>
        <w:t xml:space="preserve">Take our own trash with you.  Do not leave on the course. </w:t>
      </w:r>
    </w:p>
    <w:p w14:paraId="651FC742" w14:textId="77777777" w:rsidR="00A7645F" w:rsidRDefault="00A7645F" w:rsidP="00A7645F">
      <w:pPr>
        <w:pStyle w:val="ListParagraph"/>
      </w:pPr>
    </w:p>
    <w:sectPr w:rsidR="00A7645F" w:rsidSect="00946C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B6587"/>
    <w:multiLevelType w:val="hybridMultilevel"/>
    <w:tmpl w:val="9352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C818BF"/>
    <w:multiLevelType w:val="hybridMultilevel"/>
    <w:tmpl w:val="A4D06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72975"/>
    <w:multiLevelType w:val="hybridMultilevel"/>
    <w:tmpl w:val="34BA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7301E3"/>
    <w:multiLevelType w:val="hybridMultilevel"/>
    <w:tmpl w:val="3CC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9D042A"/>
    <w:multiLevelType w:val="hybridMultilevel"/>
    <w:tmpl w:val="30F8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E"/>
    <w:rsid w:val="0000470C"/>
    <w:rsid w:val="000331CF"/>
    <w:rsid w:val="00037F7D"/>
    <w:rsid w:val="00054ED7"/>
    <w:rsid w:val="00055C93"/>
    <w:rsid w:val="00057381"/>
    <w:rsid w:val="00071E05"/>
    <w:rsid w:val="00085142"/>
    <w:rsid w:val="00087935"/>
    <w:rsid w:val="00094986"/>
    <w:rsid w:val="00097802"/>
    <w:rsid w:val="000C63AB"/>
    <w:rsid w:val="001157D8"/>
    <w:rsid w:val="0012034B"/>
    <w:rsid w:val="0012724A"/>
    <w:rsid w:val="001278FA"/>
    <w:rsid w:val="00136538"/>
    <w:rsid w:val="001560E1"/>
    <w:rsid w:val="001613E6"/>
    <w:rsid w:val="00166B44"/>
    <w:rsid w:val="00171F6D"/>
    <w:rsid w:val="00192F56"/>
    <w:rsid w:val="00197528"/>
    <w:rsid w:val="001A0015"/>
    <w:rsid w:val="001A1EDA"/>
    <w:rsid w:val="001C0F05"/>
    <w:rsid w:val="001D1010"/>
    <w:rsid w:val="001D19AF"/>
    <w:rsid w:val="001E1492"/>
    <w:rsid w:val="001E4626"/>
    <w:rsid w:val="001E655C"/>
    <w:rsid w:val="001F7F4F"/>
    <w:rsid w:val="00200550"/>
    <w:rsid w:val="00201B42"/>
    <w:rsid w:val="0020652F"/>
    <w:rsid w:val="00211D8B"/>
    <w:rsid w:val="002126DB"/>
    <w:rsid w:val="00213005"/>
    <w:rsid w:val="00213071"/>
    <w:rsid w:val="00226980"/>
    <w:rsid w:val="00227D84"/>
    <w:rsid w:val="00227F65"/>
    <w:rsid w:val="00250EEE"/>
    <w:rsid w:val="0025552C"/>
    <w:rsid w:val="00260721"/>
    <w:rsid w:val="002710D6"/>
    <w:rsid w:val="002765C1"/>
    <w:rsid w:val="002818F5"/>
    <w:rsid w:val="002B01F7"/>
    <w:rsid w:val="002B4B96"/>
    <w:rsid w:val="002C3FAE"/>
    <w:rsid w:val="002D3595"/>
    <w:rsid w:val="002E7814"/>
    <w:rsid w:val="002F3C17"/>
    <w:rsid w:val="002F4E24"/>
    <w:rsid w:val="00307040"/>
    <w:rsid w:val="00316C68"/>
    <w:rsid w:val="00327BD5"/>
    <w:rsid w:val="00340786"/>
    <w:rsid w:val="00341108"/>
    <w:rsid w:val="00344315"/>
    <w:rsid w:val="003445D2"/>
    <w:rsid w:val="003456A6"/>
    <w:rsid w:val="003504A1"/>
    <w:rsid w:val="00351BCB"/>
    <w:rsid w:val="003563DE"/>
    <w:rsid w:val="0036519E"/>
    <w:rsid w:val="00367587"/>
    <w:rsid w:val="00371167"/>
    <w:rsid w:val="00386F89"/>
    <w:rsid w:val="00387592"/>
    <w:rsid w:val="00392C95"/>
    <w:rsid w:val="003A4250"/>
    <w:rsid w:val="003B2DA8"/>
    <w:rsid w:val="003B394D"/>
    <w:rsid w:val="003C17F6"/>
    <w:rsid w:val="003C351C"/>
    <w:rsid w:val="003E2AB9"/>
    <w:rsid w:val="003F55B6"/>
    <w:rsid w:val="00403EC2"/>
    <w:rsid w:val="00405172"/>
    <w:rsid w:val="004429B5"/>
    <w:rsid w:val="004444C2"/>
    <w:rsid w:val="004519CE"/>
    <w:rsid w:val="0047044C"/>
    <w:rsid w:val="00473BEF"/>
    <w:rsid w:val="004809E8"/>
    <w:rsid w:val="004A0730"/>
    <w:rsid w:val="004B306A"/>
    <w:rsid w:val="004B3B86"/>
    <w:rsid w:val="004C38A3"/>
    <w:rsid w:val="004C678E"/>
    <w:rsid w:val="004F1729"/>
    <w:rsid w:val="00500056"/>
    <w:rsid w:val="00501DDE"/>
    <w:rsid w:val="00510379"/>
    <w:rsid w:val="00513243"/>
    <w:rsid w:val="005139A4"/>
    <w:rsid w:val="005146C3"/>
    <w:rsid w:val="005174CE"/>
    <w:rsid w:val="00521E95"/>
    <w:rsid w:val="00530227"/>
    <w:rsid w:val="00530C44"/>
    <w:rsid w:val="00547005"/>
    <w:rsid w:val="00565E13"/>
    <w:rsid w:val="00573609"/>
    <w:rsid w:val="00584C69"/>
    <w:rsid w:val="005858F1"/>
    <w:rsid w:val="005920EE"/>
    <w:rsid w:val="00593FFA"/>
    <w:rsid w:val="00596D01"/>
    <w:rsid w:val="005A1642"/>
    <w:rsid w:val="005B2A49"/>
    <w:rsid w:val="005B32A0"/>
    <w:rsid w:val="005B6EDE"/>
    <w:rsid w:val="005C1EFB"/>
    <w:rsid w:val="005D6E1A"/>
    <w:rsid w:val="005E1A77"/>
    <w:rsid w:val="005E7B99"/>
    <w:rsid w:val="006127A9"/>
    <w:rsid w:val="006362E3"/>
    <w:rsid w:val="00640B39"/>
    <w:rsid w:val="00662A50"/>
    <w:rsid w:val="006705D7"/>
    <w:rsid w:val="0067200D"/>
    <w:rsid w:val="006865DE"/>
    <w:rsid w:val="00694E7F"/>
    <w:rsid w:val="006A041B"/>
    <w:rsid w:val="006A0DD8"/>
    <w:rsid w:val="006C0A11"/>
    <w:rsid w:val="006C3255"/>
    <w:rsid w:val="006E5D2B"/>
    <w:rsid w:val="006E77E4"/>
    <w:rsid w:val="006F2652"/>
    <w:rsid w:val="00712554"/>
    <w:rsid w:val="00717740"/>
    <w:rsid w:val="007205C1"/>
    <w:rsid w:val="00735F07"/>
    <w:rsid w:val="007379A8"/>
    <w:rsid w:val="007523E9"/>
    <w:rsid w:val="00753BD9"/>
    <w:rsid w:val="007673FB"/>
    <w:rsid w:val="00767A19"/>
    <w:rsid w:val="007A0BB7"/>
    <w:rsid w:val="007A1AC4"/>
    <w:rsid w:val="007A5BB1"/>
    <w:rsid w:val="007A659A"/>
    <w:rsid w:val="007B1AA0"/>
    <w:rsid w:val="007B5E2A"/>
    <w:rsid w:val="007D63B1"/>
    <w:rsid w:val="007D63FA"/>
    <w:rsid w:val="007D6B3A"/>
    <w:rsid w:val="007E7284"/>
    <w:rsid w:val="007F428B"/>
    <w:rsid w:val="007F6B0F"/>
    <w:rsid w:val="007F7526"/>
    <w:rsid w:val="00804BB6"/>
    <w:rsid w:val="008176F1"/>
    <w:rsid w:val="008373E1"/>
    <w:rsid w:val="008411C7"/>
    <w:rsid w:val="008602D6"/>
    <w:rsid w:val="00874189"/>
    <w:rsid w:val="008854B6"/>
    <w:rsid w:val="00890263"/>
    <w:rsid w:val="008C579D"/>
    <w:rsid w:val="008D2396"/>
    <w:rsid w:val="008D6B81"/>
    <w:rsid w:val="008D7EAB"/>
    <w:rsid w:val="008E2E55"/>
    <w:rsid w:val="008F3CAF"/>
    <w:rsid w:val="008F544E"/>
    <w:rsid w:val="008F60B1"/>
    <w:rsid w:val="00907015"/>
    <w:rsid w:val="009077E2"/>
    <w:rsid w:val="00916F24"/>
    <w:rsid w:val="00921B11"/>
    <w:rsid w:val="00933925"/>
    <w:rsid w:val="009446FE"/>
    <w:rsid w:val="00945080"/>
    <w:rsid w:val="00946CA4"/>
    <w:rsid w:val="009714C6"/>
    <w:rsid w:val="00991B6A"/>
    <w:rsid w:val="009922FB"/>
    <w:rsid w:val="009A5E66"/>
    <w:rsid w:val="009C1706"/>
    <w:rsid w:val="009C3BD6"/>
    <w:rsid w:val="009C40C9"/>
    <w:rsid w:val="009C668A"/>
    <w:rsid w:val="009F07C6"/>
    <w:rsid w:val="009F21E9"/>
    <w:rsid w:val="009F7675"/>
    <w:rsid w:val="00A00253"/>
    <w:rsid w:val="00A01200"/>
    <w:rsid w:val="00A218BF"/>
    <w:rsid w:val="00A34CD4"/>
    <w:rsid w:val="00A34EAC"/>
    <w:rsid w:val="00A3606E"/>
    <w:rsid w:val="00A60A2C"/>
    <w:rsid w:val="00A64DCA"/>
    <w:rsid w:val="00A7113B"/>
    <w:rsid w:val="00A76309"/>
    <w:rsid w:val="00A7645F"/>
    <w:rsid w:val="00A90BA5"/>
    <w:rsid w:val="00AA6B97"/>
    <w:rsid w:val="00AB18D3"/>
    <w:rsid w:val="00AC06FF"/>
    <w:rsid w:val="00AC4BAA"/>
    <w:rsid w:val="00B0135C"/>
    <w:rsid w:val="00B10F1B"/>
    <w:rsid w:val="00B11C66"/>
    <w:rsid w:val="00B25BDD"/>
    <w:rsid w:val="00B35879"/>
    <w:rsid w:val="00B36551"/>
    <w:rsid w:val="00B37E85"/>
    <w:rsid w:val="00B41182"/>
    <w:rsid w:val="00B41FCF"/>
    <w:rsid w:val="00B45B16"/>
    <w:rsid w:val="00B7265F"/>
    <w:rsid w:val="00B74A9B"/>
    <w:rsid w:val="00B83C66"/>
    <w:rsid w:val="00B853DD"/>
    <w:rsid w:val="00B94685"/>
    <w:rsid w:val="00BA0CC7"/>
    <w:rsid w:val="00BA501F"/>
    <w:rsid w:val="00BB3370"/>
    <w:rsid w:val="00BC62E5"/>
    <w:rsid w:val="00BD5C65"/>
    <w:rsid w:val="00BD681D"/>
    <w:rsid w:val="00BE035E"/>
    <w:rsid w:val="00BE28E6"/>
    <w:rsid w:val="00BF3309"/>
    <w:rsid w:val="00BF6829"/>
    <w:rsid w:val="00C060AD"/>
    <w:rsid w:val="00C07FE2"/>
    <w:rsid w:val="00C139A9"/>
    <w:rsid w:val="00C15009"/>
    <w:rsid w:val="00C219CE"/>
    <w:rsid w:val="00C228CE"/>
    <w:rsid w:val="00C24EF9"/>
    <w:rsid w:val="00C371AC"/>
    <w:rsid w:val="00C432CF"/>
    <w:rsid w:val="00C45700"/>
    <w:rsid w:val="00C45A3A"/>
    <w:rsid w:val="00C549E3"/>
    <w:rsid w:val="00C57987"/>
    <w:rsid w:val="00C6294E"/>
    <w:rsid w:val="00C647BA"/>
    <w:rsid w:val="00C65831"/>
    <w:rsid w:val="00C65D81"/>
    <w:rsid w:val="00C65E92"/>
    <w:rsid w:val="00C76033"/>
    <w:rsid w:val="00CA2FD8"/>
    <w:rsid w:val="00CA5971"/>
    <w:rsid w:val="00CA7745"/>
    <w:rsid w:val="00CB5CF7"/>
    <w:rsid w:val="00CE0B50"/>
    <w:rsid w:val="00CF42C8"/>
    <w:rsid w:val="00CF494D"/>
    <w:rsid w:val="00D01392"/>
    <w:rsid w:val="00D03DB8"/>
    <w:rsid w:val="00D06A6B"/>
    <w:rsid w:val="00D06FCF"/>
    <w:rsid w:val="00D15248"/>
    <w:rsid w:val="00D25ACC"/>
    <w:rsid w:val="00D308DC"/>
    <w:rsid w:val="00D30AAE"/>
    <w:rsid w:val="00D352B0"/>
    <w:rsid w:val="00D56B40"/>
    <w:rsid w:val="00D57204"/>
    <w:rsid w:val="00D710DC"/>
    <w:rsid w:val="00D7169A"/>
    <w:rsid w:val="00D8262B"/>
    <w:rsid w:val="00D853CA"/>
    <w:rsid w:val="00D85794"/>
    <w:rsid w:val="00D96B9D"/>
    <w:rsid w:val="00D97E08"/>
    <w:rsid w:val="00DA10E7"/>
    <w:rsid w:val="00DA185F"/>
    <w:rsid w:val="00DA43E8"/>
    <w:rsid w:val="00DA5AAF"/>
    <w:rsid w:val="00DB242C"/>
    <w:rsid w:val="00DC47A6"/>
    <w:rsid w:val="00DC70FB"/>
    <w:rsid w:val="00DC743B"/>
    <w:rsid w:val="00DD249A"/>
    <w:rsid w:val="00DD25C3"/>
    <w:rsid w:val="00DE3C79"/>
    <w:rsid w:val="00DF6277"/>
    <w:rsid w:val="00E02E2D"/>
    <w:rsid w:val="00E04AD0"/>
    <w:rsid w:val="00E07A7D"/>
    <w:rsid w:val="00E133C7"/>
    <w:rsid w:val="00E14A87"/>
    <w:rsid w:val="00E15C91"/>
    <w:rsid w:val="00E225F1"/>
    <w:rsid w:val="00E26596"/>
    <w:rsid w:val="00E309DD"/>
    <w:rsid w:val="00E32B1B"/>
    <w:rsid w:val="00E34A99"/>
    <w:rsid w:val="00E42E04"/>
    <w:rsid w:val="00E51D92"/>
    <w:rsid w:val="00EA23DE"/>
    <w:rsid w:val="00EA294F"/>
    <w:rsid w:val="00EA2989"/>
    <w:rsid w:val="00EC107C"/>
    <w:rsid w:val="00EC565B"/>
    <w:rsid w:val="00ED2DE8"/>
    <w:rsid w:val="00EE1BA5"/>
    <w:rsid w:val="00EE2942"/>
    <w:rsid w:val="00EF5BC7"/>
    <w:rsid w:val="00F03994"/>
    <w:rsid w:val="00F1753C"/>
    <w:rsid w:val="00F17760"/>
    <w:rsid w:val="00F221AE"/>
    <w:rsid w:val="00F222CD"/>
    <w:rsid w:val="00F235CF"/>
    <w:rsid w:val="00F374E2"/>
    <w:rsid w:val="00F37C18"/>
    <w:rsid w:val="00F46DC1"/>
    <w:rsid w:val="00F5149B"/>
    <w:rsid w:val="00F57243"/>
    <w:rsid w:val="00F6423E"/>
    <w:rsid w:val="00F707EB"/>
    <w:rsid w:val="00F71262"/>
    <w:rsid w:val="00F72488"/>
    <w:rsid w:val="00F7507E"/>
    <w:rsid w:val="00F75764"/>
    <w:rsid w:val="00F85C0E"/>
    <w:rsid w:val="00F90BF3"/>
    <w:rsid w:val="00F957F4"/>
    <w:rsid w:val="00FA34A0"/>
    <w:rsid w:val="00FA3E39"/>
    <w:rsid w:val="00FB0A40"/>
    <w:rsid w:val="00FB6C04"/>
    <w:rsid w:val="00FC0569"/>
    <w:rsid w:val="00FC6D66"/>
    <w:rsid w:val="00FD691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15BD"/>
  <w15:chartTrackingRefBased/>
  <w15:docId w15:val="{40FCC940-ECD7-4CD8-8983-1338A56D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3E"/>
    <w:pPr>
      <w:ind w:left="720"/>
      <w:contextualSpacing/>
    </w:pPr>
  </w:style>
  <w:style w:type="table" w:styleId="TableGrid">
    <w:name w:val="Table Grid"/>
    <w:basedOn w:val="TableNormal"/>
    <w:uiPriority w:val="59"/>
    <w:rsid w:val="00F6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2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2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dhpea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ybzqv44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85ytk2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UBIq_1dTGls9yRb3r_FisL2xk56Ra_37" TargetMode="External"/><Relationship Id="rId10" Type="http://schemas.openxmlformats.org/officeDocument/2006/relationships/hyperlink" Target="http://www.bunkerhillsgol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8aSMq-2IAJKFqoS7pHUq70d62Isr6EeTBOEvYfjZYQ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Donnelly</dc:creator>
  <cp:keywords/>
  <dc:description/>
  <cp:lastModifiedBy>Jim Donnelly</cp:lastModifiedBy>
  <cp:revision>2</cp:revision>
  <dcterms:created xsi:type="dcterms:W3CDTF">2020-04-24T13:12:00Z</dcterms:created>
  <dcterms:modified xsi:type="dcterms:W3CDTF">2020-04-24T17:12:00Z</dcterms:modified>
</cp:coreProperties>
</file>